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120" w:rsidRPr="009F521A" w:rsidRDefault="00907120" w:rsidP="001976E9">
      <w:pPr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>ПРИЛОЖЕНИЕ № 1</w:t>
      </w:r>
    </w:p>
    <w:p w:rsidR="00907120" w:rsidRPr="009F521A" w:rsidRDefault="006C2890" w:rsidP="001976E9">
      <w:pPr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>УТВЕРЖДЕН</w:t>
      </w:r>
      <w:r w:rsidR="005D554F" w:rsidRPr="009F521A">
        <w:rPr>
          <w:rFonts w:ascii="Arial" w:hAnsi="Arial" w:cs="Arial"/>
        </w:rPr>
        <w:t>О</w:t>
      </w:r>
    </w:p>
    <w:p w:rsidR="001976E9" w:rsidRPr="009F521A" w:rsidRDefault="00907120" w:rsidP="001976E9">
      <w:pPr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постановлением администрации   </w:t>
      </w:r>
    </w:p>
    <w:p w:rsidR="001976E9" w:rsidRPr="009F521A" w:rsidRDefault="00907120" w:rsidP="001976E9">
      <w:pPr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муниципального образования </w:t>
      </w:r>
    </w:p>
    <w:p w:rsidR="00907120" w:rsidRPr="009F521A" w:rsidRDefault="00907120" w:rsidP="001976E9">
      <w:pPr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>Новопокровский район</w:t>
      </w:r>
    </w:p>
    <w:p w:rsidR="001976E9" w:rsidRPr="009F521A" w:rsidRDefault="001976E9" w:rsidP="001976E9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>от 02.07.2012  №623</w:t>
      </w:r>
    </w:p>
    <w:p w:rsidR="00907120" w:rsidRPr="009F521A" w:rsidRDefault="00D36818" w:rsidP="001976E9">
      <w:pPr>
        <w:tabs>
          <w:tab w:val="left" w:pos="4860"/>
          <w:tab w:val="left" w:pos="504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 «Приложение № 1</w:t>
      </w:r>
    </w:p>
    <w:p w:rsidR="00D36818" w:rsidRPr="009F521A" w:rsidRDefault="001976E9" w:rsidP="001976E9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   </w:t>
      </w:r>
      <w:r w:rsidR="00D36818" w:rsidRPr="009F521A">
        <w:rPr>
          <w:rFonts w:ascii="Arial" w:hAnsi="Arial" w:cs="Arial"/>
        </w:rPr>
        <w:t>УТВЕРЖДЕНО</w:t>
      </w:r>
    </w:p>
    <w:p w:rsidR="005D554F" w:rsidRPr="009F521A" w:rsidRDefault="001976E9" w:rsidP="001976E9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 </w:t>
      </w:r>
      <w:r w:rsidR="00D36818" w:rsidRPr="009F521A">
        <w:rPr>
          <w:rFonts w:ascii="Arial" w:hAnsi="Arial" w:cs="Arial"/>
        </w:rPr>
        <w:t>Постановлением</w:t>
      </w:r>
      <w:r w:rsidR="005D554F" w:rsidRPr="009F521A">
        <w:rPr>
          <w:rFonts w:ascii="Arial" w:hAnsi="Arial" w:cs="Arial"/>
        </w:rPr>
        <w:t xml:space="preserve"> администрации </w:t>
      </w:r>
    </w:p>
    <w:p w:rsidR="00D36818" w:rsidRPr="009F521A" w:rsidRDefault="001976E9" w:rsidP="001976E9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 </w:t>
      </w:r>
      <w:r w:rsidR="005D554F" w:rsidRPr="009F521A">
        <w:rPr>
          <w:rFonts w:ascii="Arial" w:hAnsi="Arial" w:cs="Arial"/>
        </w:rPr>
        <w:t>муниципального образования</w:t>
      </w:r>
    </w:p>
    <w:p w:rsidR="005D554F" w:rsidRPr="009F521A" w:rsidRDefault="001976E9" w:rsidP="001976E9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 </w:t>
      </w:r>
      <w:r w:rsidR="009B24AD" w:rsidRPr="009F521A">
        <w:rPr>
          <w:rFonts w:ascii="Arial" w:hAnsi="Arial" w:cs="Arial"/>
        </w:rPr>
        <w:t xml:space="preserve"> </w:t>
      </w:r>
      <w:r w:rsidR="005D554F" w:rsidRPr="009F521A">
        <w:rPr>
          <w:rFonts w:ascii="Arial" w:hAnsi="Arial" w:cs="Arial"/>
        </w:rPr>
        <w:t>Новопокровский район</w:t>
      </w:r>
    </w:p>
    <w:p w:rsidR="005D554F" w:rsidRPr="009F521A" w:rsidRDefault="001976E9" w:rsidP="001976E9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  </w:t>
      </w:r>
      <w:r w:rsidR="00426E9F" w:rsidRPr="009F521A">
        <w:rPr>
          <w:rFonts w:ascii="Arial" w:hAnsi="Arial" w:cs="Arial"/>
        </w:rPr>
        <w:t>от 28 января 2011</w:t>
      </w:r>
      <w:r w:rsidR="005D554F" w:rsidRPr="009F521A">
        <w:rPr>
          <w:rFonts w:ascii="Arial" w:hAnsi="Arial" w:cs="Arial"/>
        </w:rPr>
        <w:t xml:space="preserve">  года № 76</w:t>
      </w:r>
    </w:p>
    <w:p w:rsidR="005D554F" w:rsidRPr="009F521A" w:rsidRDefault="001976E9" w:rsidP="001976E9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  </w:t>
      </w:r>
      <w:r w:rsidR="005D554F" w:rsidRPr="009F521A">
        <w:rPr>
          <w:rFonts w:ascii="Arial" w:hAnsi="Arial" w:cs="Arial"/>
        </w:rPr>
        <w:t xml:space="preserve">(в редакции постановления </w:t>
      </w:r>
    </w:p>
    <w:p w:rsidR="005D554F" w:rsidRPr="009F521A" w:rsidRDefault="005D554F" w:rsidP="001976E9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 </w:t>
      </w:r>
      <w:r w:rsidR="001976E9" w:rsidRPr="009F521A">
        <w:rPr>
          <w:rFonts w:ascii="Arial" w:hAnsi="Arial" w:cs="Arial"/>
        </w:rPr>
        <w:t xml:space="preserve"> </w:t>
      </w:r>
      <w:r w:rsidRPr="009F521A">
        <w:rPr>
          <w:rFonts w:ascii="Arial" w:hAnsi="Arial" w:cs="Arial"/>
        </w:rPr>
        <w:t xml:space="preserve">администрации муниципального </w:t>
      </w:r>
    </w:p>
    <w:p w:rsidR="001976E9" w:rsidRPr="009F521A" w:rsidRDefault="001976E9" w:rsidP="001976E9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  </w:t>
      </w:r>
      <w:r w:rsidR="005D554F" w:rsidRPr="009F521A">
        <w:rPr>
          <w:rFonts w:ascii="Arial" w:hAnsi="Arial" w:cs="Arial"/>
        </w:rPr>
        <w:t xml:space="preserve">образования </w:t>
      </w:r>
    </w:p>
    <w:p w:rsidR="009B24AD" w:rsidRPr="009F521A" w:rsidRDefault="005D554F" w:rsidP="001976E9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>Новопокровский</w:t>
      </w:r>
      <w:r w:rsidR="009B24AD" w:rsidRPr="009F521A">
        <w:rPr>
          <w:rFonts w:ascii="Arial" w:hAnsi="Arial" w:cs="Arial"/>
        </w:rPr>
        <w:t xml:space="preserve"> </w:t>
      </w:r>
      <w:r w:rsidRPr="009F521A">
        <w:rPr>
          <w:rFonts w:ascii="Arial" w:hAnsi="Arial" w:cs="Arial"/>
        </w:rPr>
        <w:t xml:space="preserve">район </w:t>
      </w:r>
    </w:p>
    <w:p w:rsidR="001976E9" w:rsidRPr="009F521A" w:rsidRDefault="001976E9" w:rsidP="001976E9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  от 02.07.2012  №623</w:t>
      </w:r>
    </w:p>
    <w:p w:rsidR="007314A8" w:rsidRPr="009F521A" w:rsidRDefault="007314A8" w:rsidP="001976E9">
      <w:pPr>
        <w:tabs>
          <w:tab w:val="left" w:pos="0"/>
        </w:tabs>
        <w:jc w:val="center"/>
        <w:rPr>
          <w:rFonts w:ascii="Arial" w:hAnsi="Arial" w:cs="Arial"/>
        </w:rPr>
      </w:pPr>
    </w:p>
    <w:p w:rsidR="007314A8" w:rsidRPr="009F521A" w:rsidRDefault="007314A8" w:rsidP="007314A8">
      <w:pPr>
        <w:tabs>
          <w:tab w:val="left" w:pos="4860"/>
          <w:tab w:val="left" w:pos="5040"/>
        </w:tabs>
        <w:jc w:val="center"/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                                        </w:t>
      </w:r>
    </w:p>
    <w:p w:rsidR="0034476F" w:rsidRPr="009F521A" w:rsidRDefault="009B24AD" w:rsidP="00907120">
      <w:pPr>
        <w:tabs>
          <w:tab w:val="left" w:pos="4860"/>
          <w:tab w:val="left" w:pos="5040"/>
        </w:tabs>
        <w:jc w:val="center"/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                         </w:t>
      </w:r>
    </w:p>
    <w:p w:rsidR="009B24AD" w:rsidRPr="009F521A" w:rsidRDefault="009B24AD" w:rsidP="00907120">
      <w:pPr>
        <w:tabs>
          <w:tab w:val="left" w:pos="4860"/>
          <w:tab w:val="left" w:pos="5040"/>
        </w:tabs>
        <w:jc w:val="center"/>
        <w:rPr>
          <w:rFonts w:ascii="Arial" w:hAnsi="Arial" w:cs="Arial"/>
        </w:rPr>
      </w:pPr>
    </w:p>
    <w:p w:rsidR="009B24AD" w:rsidRPr="009F521A" w:rsidRDefault="009B24AD" w:rsidP="00907120">
      <w:pPr>
        <w:tabs>
          <w:tab w:val="left" w:pos="4860"/>
          <w:tab w:val="left" w:pos="5040"/>
        </w:tabs>
        <w:jc w:val="center"/>
        <w:rPr>
          <w:rFonts w:ascii="Arial" w:hAnsi="Arial" w:cs="Arial"/>
        </w:rPr>
      </w:pPr>
    </w:p>
    <w:p w:rsidR="00907120" w:rsidRPr="009F521A" w:rsidRDefault="00907120" w:rsidP="00907120">
      <w:pPr>
        <w:tabs>
          <w:tab w:val="left" w:pos="4860"/>
          <w:tab w:val="left" w:pos="5040"/>
        </w:tabs>
        <w:jc w:val="center"/>
        <w:rPr>
          <w:rFonts w:ascii="Arial" w:hAnsi="Arial" w:cs="Arial"/>
          <w:b/>
        </w:rPr>
      </w:pPr>
      <w:r w:rsidRPr="009F521A">
        <w:rPr>
          <w:rFonts w:ascii="Arial" w:hAnsi="Arial" w:cs="Arial"/>
          <w:b/>
        </w:rPr>
        <w:t>ПОЛОЖЕНИЕ</w:t>
      </w:r>
    </w:p>
    <w:p w:rsidR="00907120" w:rsidRPr="009F521A" w:rsidRDefault="00907120" w:rsidP="00907120">
      <w:pPr>
        <w:tabs>
          <w:tab w:val="left" w:pos="4860"/>
          <w:tab w:val="left" w:pos="5040"/>
        </w:tabs>
        <w:jc w:val="center"/>
        <w:rPr>
          <w:rFonts w:ascii="Arial" w:hAnsi="Arial" w:cs="Arial"/>
          <w:b/>
        </w:rPr>
      </w:pPr>
      <w:r w:rsidRPr="009F521A">
        <w:rPr>
          <w:rFonts w:ascii="Arial" w:hAnsi="Arial" w:cs="Arial"/>
          <w:b/>
        </w:rPr>
        <w:t>межведомственной комиссии по организации отдыха, оздоровления и занятости детей на территории муниципального образования Новопокровский район</w:t>
      </w:r>
    </w:p>
    <w:p w:rsidR="00907120" w:rsidRPr="009F521A" w:rsidRDefault="00907120" w:rsidP="00907120">
      <w:pPr>
        <w:tabs>
          <w:tab w:val="left" w:pos="4860"/>
          <w:tab w:val="left" w:pos="5040"/>
        </w:tabs>
        <w:jc w:val="center"/>
        <w:rPr>
          <w:rFonts w:ascii="Arial" w:hAnsi="Arial" w:cs="Arial"/>
        </w:rPr>
      </w:pPr>
    </w:p>
    <w:p w:rsidR="000677CF" w:rsidRPr="009F521A" w:rsidRDefault="00907120" w:rsidP="000677CF">
      <w:pPr>
        <w:tabs>
          <w:tab w:val="left" w:pos="4860"/>
          <w:tab w:val="left" w:pos="5040"/>
        </w:tabs>
        <w:jc w:val="center"/>
        <w:rPr>
          <w:rFonts w:ascii="Arial" w:hAnsi="Arial" w:cs="Arial"/>
        </w:rPr>
      </w:pPr>
      <w:r w:rsidRPr="009F521A">
        <w:rPr>
          <w:rFonts w:ascii="Arial" w:hAnsi="Arial" w:cs="Arial"/>
        </w:rPr>
        <w:t>1.ОБЩИЕ ПОЛОЖЕНИЯ</w:t>
      </w:r>
    </w:p>
    <w:p w:rsidR="00907120" w:rsidRPr="009F521A" w:rsidRDefault="00907120" w:rsidP="00907120">
      <w:pPr>
        <w:tabs>
          <w:tab w:val="left" w:pos="4860"/>
          <w:tab w:val="left" w:pos="5040"/>
        </w:tabs>
        <w:ind w:firstLine="709"/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>1.1 Межведомственная комиссия по организации отдыха, оздоровления и занятости детей (далее - Комиссия) является постоянно действующим коллегиальным органом и осуществляет координацию и контроль за реализацией мероприятий по вопросам организации отдыха, оздоровления и занятости детей на территории муниципального образования Новопокровский район.</w:t>
      </w:r>
    </w:p>
    <w:p w:rsidR="00907120" w:rsidRPr="009F521A" w:rsidRDefault="00907120" w:rsidP="00907120">
      <w:pPr>
        <w:tabs>
          <w:tab w:val="left" w:pos="4860"/>
          <w:tab w:val="left" w:pos="5040"/>
        </w:tabs>
        <w:ind w:firstLine="709"/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1.2 В своей деятельности Комиссия руководствуется Конституцией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законами Краснодарского края, постановлениями и распоряжениями главы администрации Краснодарского края, распоряжениями и постановлениями </w:t>
      </w:r>
      <w:r w:rsidR="00F17AE1" w:rsidRPr="009F521A">
        <w:rPr>
          <w:rFonts w:ascii="Arial" w:hAnsi="Arial" w:cs="Arial"/>
        </w:rPr>
        <w:t>администрации</w:t>
      </w:r>
      <w:r w:rsidRPr="009F521A">
        <w:rPr>
          <w:rFonts w:ascii="Arial" w:hAnsi="Arial" w:cs="Arial"/>
        </w:rPr>
        <w:t xml:space="preserve"> муниципального образования Новопокровский район, уставом муниципального образования Новопокровский район, а также настоящим положением.</w:t>
      </w:r>
    </w:p>
    <w:p w:rsidR="00907120" w:rsidRPr="009F521A" w:rsidRDefault="00907120" w:rsidP="00907120">
      <w:pPr>
        <w:tabs>
          <w:tab w:val="left" w:pos="4860"/>
          <w:tab w:val="left" w:pos="5040"/>
        </w:tabs>
        <w:ind w:firstLine="360"/>
        <w:jc w:val="both"/>
        <w:rPr>
          <w:rFonts w:ascii="Arial" w:hAnsi="Arial" w:cs="Arial"/>
        </w:rPr>
      </w:pPr>
    </w:p>
    <w:p w:rsidR="009B24AD" w:rsidRPr="009F521A" w:rsidRDefault="009B24AD" w:rsidP="00907120">
      <w:pPr>
        <w:tabs>
          <w:tab w:val="left" w:pos="4860"/>
          <w:tab w:val="left" w:pos="5040"/>
        </w:tabs>
        <w:ind w:firstLine="360"/>
        <w:jc w:val="both"/>
        <w:rPr>
          <w:rFonts w:ascii="Arial" w:hAnsi="Arial" w:cs="Arial"/>
        </w:rPr>
      </w:pPr>
    </w:p>
    <w:p w:rsidR="009B24AD" w:rsidRPr="009F521A" w:rsidRDefault="009B24AD" w:rsidP="00907120">
      <w:pPr>
        <w:tabs>
          <w:tab w:val="left" w:pos="4860"/>
          <w:tab w:val="left" w:pos="5040"/>
        </w:tabs>
        <w:ind w:firstLine="360"/>
        <w:jc w:val="both"/>
        <w:rPr>
          <w:rFonts w:ascii="Arial" w:hAnsi="Arial" w:cs="Arial"/>
        </w:rPr>
      </w:pPr>
    </w:p>
    <w:p w:rsidR="000677CF" w:rsidRPr="009F521A" w:rsidRDefault="00907120" w:rsidP="000677CF">
      <w:pPr>
        <w:tabs>
          <w:tab w:val="left" w:pos="4860"/>
          <w:tab w:val="left" w:pos="5040"/>
        </w:tabs>
        <w:ind w:firstLine="360"/>
        <w:jc w:val="center"/>
        <w:rPr>
          <w:rFonts w:ascii="Arial" w:hAnsi="Arial" w:cs="Arial"/>
        </w:rPr>
      </w:pPr>
      <w:r w:rsidRPr="009F521A">
        <w:rPr>
          <w:rFonts w:ascii="Arial" w:hAnsi="Arial" w:cs="Arial"/>
        </w:rPr>
        <w:t>2.ОСНОВНЫЕ ЗАДАЧИ КОМИССИИ</w:t>
      </w:r>
      <w:r w:rsidR="00684B0E" w:rsidRPr="009F521A">
        <w:rPr>
          <w:rFonts w:ascii="Arial" w:hAnsi="Arial" w:cs="Arial"/>
        </w:rPr>
        <w:t xml:space="preserve"> И РАБОЧЕЙ ГРУППЫ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2.1 Основным задачами Комиссии являются: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организация отдыха и оздоровления детей в муниципальном образовании Новопокровский район;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оказание помощи несовершеннолетним в обеспечении их занятости и организации оздоровительного отдыха в каникулярный период;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 xml:space="preserve">- осуществление контроля за ходом проведения оздоровительной кампании детей, своевременной подготовкой детских оздоровительных учреждений, в том </w:t>
      </w:r>
      <w:r w:rsidRPr="009F521A">
        <w:rPr>
          <w:rFonts w:ascii="Arial" w:hAnsi="Arial" w:cs="Arial"/>
        </w:rPr>
        <w:lastRenderedPageBreak/>
        <w:t>числе лагерей дневного пребывания на базе муниципальных образовательных учреждений;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обеспечение контроля за распределением путевок в оздоровительные учреждения и социальной выплаты за самостоятельно приобретенные путевки;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оказание, в пределах предоставленных полномочий, содействия в решении вопросов в сфере отдыха, оздоровления и занятости детей;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сбор и обобщение информации о реализации мероприятий по организации летнего отдыха, оздоровления и занятости детей;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анализ эффективности реализации мероприятий по организации летнего отдыха и занятости детей, деятельности учреждений, участвующих в обеспечении отдыха, оздоровления и занятости детей, организационно-методическое сопровождение;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содействие в обеспечении занятости и организации оздоровительного отдыха несовершеннолетних в каникулярный период;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разработка мероприятий, программ и предложений по повышению эффективности организации отдыха, оздоровления и занятости детей.</w:t>
      </w:r>
      <w:r w:rsidRPr="009F521A">
        <w:rPr>
          <w:rFonts w:ascii="Arial" w:hAnsi="Arial" w:cs="Arial"/>
        </w:rPr>
        <w:tab/>
      </w:r>
    </w:p>
    <w:p w:rsidR="00684B0E" w:rsidRPr="009F521A" w:rsidRDefault="00684B0E" w:rsidP="00684B0E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2.2 Основным задачами Рабочей группы являются:</w:t>
      </w:r>
    </w:p>
    <w:p w:rsidR="00684B0E" w:rsidRPr="009F521A" w:rsidRDefault="00684B0E" w:rsidP="00684B0E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 xml:space="preserve">- распределение путевок и социальных выплат за самостоятельно приобретенные путевки в оздоровительные учреждения; </w:t>
      </w:r>
    </w:p>
    <w:p w:rsidR="00684B0E" w:rsidRPr="009F521A" w:rsidRDefault="00684B0E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 xml:space="preserve">- </w:t>
      </w:r>
      <w:r w:rsidR="0034476F" w:rsidRPr="009F521A">
        <w:rPr>
          <w:rFonts w:ascii="Arial" w:hAnsi="Arial" w:cs="Arial"/>
        </w:rPr>
        <w:t xml:space="preserve">проведение </w:t>
      </w:r>
      <w:r w:rsidRPr="009F521A">
        <w:rPr>
          <w:rFonts w:ascii="Arial" w:hAnsi="Arial" w:cs="Arial"/>
        </w:rPr>
        <w:t>провер</w:t>
      </w:r>
      <w:r w:rsidR="0034476F" w:rsidRPr="009F521A">
        <w:rPr>
          <w:rFonts w:ascii="Arial" w:hAnsi="Arial" w:cs="Arial"/>
        </w:rPr>
        <w:t xml:space="preserve">ок </w:t>
      </w:r>
      <w:r w:rsidRPr="009F521A">
        <w:rPr>
          <w:rFonts w:ascii="Arial" w:hAnsi="Arial" w:cs="Arial"/>
        </w:rPr>
        <w:t xml:space="preserve"> детских оздоровительных учреждений</w:t>
      </w:r>
      <w:r w:rsidR="0034476F" w:rsidRPr="009F521A">
        <w:rPr>
          <w:rFonts w:ascii="Arial" w:hAnsi="Arial" w:cs="Arial"/>
        </w:rPr>
        <w:t>, осуществляющих организацию отдыха детей на базе образовательных учреждений и профильных сменах в каникулярное время на базе муниципальных учреждений.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</w:p>
    <w:p w:rsidR="000677CF" w:rsidRPr="009F521A" w:rsidRDefault="00907120" w:rsidP="00907120">
      <w:pPr>
        <w:tabs>
          <w:tab w:val="left" w:pos="0"/>
        </w:tabs>
        <w:jc w:val="center"/>
        <w:rPr>
          <w:rFonts w:ascii="Arial" w:hAnsi="Arial" w:cs="Arial"/>
        </w:rPr>
      </w:pPr>
      <w:r w:rsidRPr="009F521A">
        <w:rPr>
          <w:rFonts w:ascii="Arial" w:hAnsi="Arial" w:cs="Arial"/>
        </w:rPr>
        <w:t>3.ПРАВА И ОБЯЗАННОСТИ ЧЛЕНОВ КОММИСИИ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3.1 В рамках сформулированных целей и задач Комиссия: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запрашивает от отраслевых (функциональных) администрации муниципального образования Новопокровский район и учреждений, занимающихся организацией отдыха, оздоровления и занятости детей, необходимых для деятельности Комиссии документы и информацию о реализации мероприятий по организации летнего отдыха, оздоровления и занятости детей;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приглашает на свои заседания и заслушивает информацию представителей отраслевых (функциональных) администрации муниципального образования Новопокровский район, предприятий, учреждений и организаций по вопросам отдыха и оздоровления детей, запрашивает и получает информацию по вопросам, относящимся к компетенции Комиссии, от указанных лиц, предприятий, учреждений и организаций;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формирует по необходимости рабочие группы, в том числе с привлечением сторонних экспертов для оперативной и качественной подготовки документов, проведения проверок и экспертиз в сфере организации отдыха, оздоровления и занятости детей, подростков и молодежи.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3.2 Члены Комиссии обязаны: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принимать участие в заседаниях Комиссии, активно обсуждать рассматриваемые вопросы и разрабатывать решения по их реализации;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выполнять поручения председателя Комиссии;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своевременно предоставлять отчеты о реализации мероприятий по организации отдыха, оздоровления и занятости детей на территории муниципального образования Новопокровский район;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всемерно содействовать выполнению решений Комиссии.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3.3 Члены Комиссии имеют право: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lastRenderedPageBreak/>
        <w:tab/>
        <w:t>- участвовать в заседаниях Комиссии и голосовать по обсуждаемым вопросам, выступать на заседаниях Комиссии;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вносить предложения в повестку заседания Комиссии по порядку его ведения, а также по другим вопросам;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получать информацию о ходе выполнения решений Комиссии;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информировать жителей района о вопросах, касающихся организации летнего отдыха, оздоровления и занятости детей;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участвовать в приемке и проверке работы предприятий, учреждений и организаций, расположенных в Новопокровском районе, занимающихся организацией отдыха, оздоровления и занятости детей с которыми администрацией заключены договоры об организации летнего отдыха и оздоровления детей и молодежи.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3.4 Решения Комиссии носят рекомендательный характер.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3.5 Работа членов Комиссии осуществляется на безвозмездной основе.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</w:p>
    <w:p w:rsidR="00907120" w:rsidRPr="009F521A" w:rsidRDefault="00907120" w:rsidP="000677CF">
      <w:pPr>
        <w:tabs>
          <w:tab w:val="left" w:pos="0"/>
        </w:tabs>
        <w:jc w:val="center"/>
        <w:rPr>
          <w:rFonts w:ascii="Arial" w:hAnsi="Arial" w:cs="Arial"/>
        </w:rPr>
      </w:pPr>
      <w:r w:rsidRPr="009F521A">
        <w:rPr>
          <w:rFonts w:ascii="Arial" w:hAnsi="Arial" w:cs="Arial"/>
        </w:rPr>
        <w:t>4.ОРГАНИЗАЦИЯ ДЕЯТЕЛЬНОСТИ КОМИССИИ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4.1 Комиссию возглавляет председатель – заместитель главы муниципального образования Новопокровский район по социальным вопросам.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4.2 Председатель Комиссии вправе делегировать свои полномочия, предусмотренные настоящим положением, своему заместителю.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4.3 Заместитель председателя Комиссии: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выполняет поручения председателя;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готовит предложения по основным направлениям деятельности Комиссии;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ведет заседания Комиссии по поручению председателя в его отсутствие;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- обеспечивает выполнение решений Комиссии.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4.4 Периодичность проведения заседаний – ежемесячная, с мая по авгу</w:t>
      </w:r>
      <w:r w:rsidR="007E6C61" w:rsidRPr="009F521A">
        <w:rPr>
          <w:rFonts w:ascii="Arial" w:hAnsi="Arial" w:cs="Arial"/>
        </w:rPr>
        <w:t>ст (</w:t>
      </w:r>
      <w:r w:rsidR="0034476F" w:rsidRPr="009F521A">
        <w:rPr>
          <w:rFonts w:ascii="Arial" w:hAnsi="Arial" w:cs="Arial"/>
        </w:rPr>
        <w:t>включительно) – еженедельная</w:t>
      </w:r>
      <w:r w:rsidRPr="009F521A">
        <w:rPr>
          <w:rFonts w:ascii="Arial" w:hAnsi="Arial" w:cs="Arial"/>
        </w:rPr>
        <w:t>. Заседание считается правомочным, если на них присутствует более половины членов Комиссии.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4.5 Комиссия принимает решения простым большинством голосов присутствующих на заседании членов Комиссии. При равенстве голосов решающим является голос председателя Комиссии или лица, его замещающего.</w:t>
      </w:r>
    </w:p>
    <w:p w:rsidR="00907120" w:rsidRPr="009F521A" w:rsidRDefault="00907120" w:rsidP="00907120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4.6 Каждый член Комиссии извещается секретарем Комиссии о планируемом заседании.</w:t>
      </w:r>
    </w:p>
    <w:p w:rsidR="0034476F" w:rsidRPr="009F521A" w:rsidRDefault="00907120" w:rsidP="0034476F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ab/>
        <w:t>4.7 Решения Комиссии оформляется протоколом, который подписывается председателем и секретарем</w:t>
      </w:r>
      <w:r w:rsidR="0034476F" w:rsidRPr="009F521A">
        <w:rPr>
          <w:rFonts w:ascii="Arial" w:hAnsi="Arial" w:cs="Arial"/>
        </w:rPr>
        <w:t>.</w:t>
      </w:r>
      <w:r w:rsidR="003F70EC" w:rsidRPr="009F521A">
        <w:rPr>
          <w:rFonts w:ascii="Arial" w:hAnsi="Arial" w:cs="Arial"/>
        </w:rPr>
        <w:t>»</w:t>
      </w:r>
    </w:p>
    <w:p w:rsidR="0034476F" w:rsidRPr="009F521A" w:rsidRDefault="0034476F" w:rsidP="0034476F">
      <w:pPr>
        <w:tabs>
          <w:tab w:val="left" w:pos="0"/>
        </w:tabs>
        <w:jc w:val="both"/>
        <w:rPr>
          <w:rFonts w:ascii="Arial" w:hAnsi="Arial" w:cs="Arial"/>
        </w:rPr>
      </w:pPr>
    </w:p>
    <w:p w:rsidR="0034476F" w:rsidRPr="009F521A" w:rsidRDefault="0034476F" w:rsidP="0034476F">
      <w:pPr>
        <w:tabs>
          <w:tab w:val="left" w:pos="0"/>
        </w:tabs>
        <w:jc w:val="both"/>
        <w:rPr>
          <w:rFonts w:ascii="Arial" w:hAnsi="Arial" w:cs="Arial"/>
        </w:rPr>
      </w:pPr>
    </w:p>
    <w:p w:rsidR="0034476F" w:rsidRPr="009F521A" w:rsidRDefault="0034476F" w:rsidP="0034476F">
      <w:pPr>
        <w:tabs>
          <w:tab w:val="left" w:pos="0"/>
        </w:tabs>
        <w:jc w:val="both"/>
        <w:rPr>
          <w:rFonts w:ascii="Arial" w:hAnsi="Arial" w:cs="Arial"/>
        </w:rPr>
      </w:pPr>
    </w:p>
    <w:p w:rsidR="00F23647" w:rsidRPr="009F521A" w:rsidRDefault="007E6C61" w:rsidP="0034476F">
      <w:pPr>
        <w:tabs>
          <w:tab w:val="left" w:pos="0"/>
        </w:tabs>
        <w:jc w:val="both"/>
        <w:rPr>
          <w:rFonts w:ascii="Arial" w:hAnsi="Arial" w:cs="Arial"/>
        </w:rPr>
      </w:pPr>
      <w:r w:rsidRPr="009F521A">
        <w:rPr>
          <w:rFonts w:ascii="Arial" w:hAnsi="Arial" w:cs="Arial"/>
        </w:rPr>
        <w:t>Заместитель главы</w:t>
      </w:r>
    </w:p>
    <w:p w:rsidR="009F521A" w:rsidRDefault="007E6C61" w:rsidP="00907120">
      <w:pPr>
        <w:rPr>
          <w:rFonts w:ascii="Arial" w:hAnsi="Arial" w:cs="Arial"/>
        </w:rPr>
      </w:pPr>
      <w:r w:rsidRPr="009F521A">
        <w:rPr>
          <w:rFonts w:ascii="Arial" w:hAnsi="Arial" w:cs="Arial"/>
        </w:rPr>
        <w:t xml:space="preserve">муниципального образования                                                         </w:t>
      </w:r>
    </w:p>
    <w:p w:rsidR="007E6C61" w:rsidRPr="009F521A" w:rsidRDefault="007E6C61" w:rsidP="00907120">
      <w:pPr>
        <w:rPr>
          <w:rFonts w:ascii="Arial" w:hAnsi="Arial" w:cs="Arial"/>
        </w:rPr>
      </w:pPr>
      <w:r w:rsidRPr="009F521A">
        <w:rPr>
          <w:rFonts w:ascii="Arial" w:hAnsi="Arial" w:cs="Arial"/>
        </w:rPr>
        <w:t>О.А.Щербуха</w:t>
      </w:r>
    </w:p>
    <w:sectPr w:rsidR="007E6C61" w:rsidRPr="009F521A" w:rsidSect="000677C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749" w:rsidRDefault="00362749" w:rsidP="000677CF">
      <w:r>
        <w:separator/>
      </w:r>
    </w:p>
  </w:endnote>
  <w:endnote w:type="continuationSeparator" w:id="1">
    <w:p w:rsidR="00362749" w:rsidRDefault="00362749" w:rsidP="00067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749" w:rsidRDefault="00362749" w:rsidP="000677CF">
      <w:r>
        <w:separator/>
      </w:r>
    </w:p>
  </w:footnote>
  <w:footnote w:type="continuationSeparator" w:id="1">
    <w:p w:rsidR="00362749" w:rsidRDefault="00362749" w:rsidP="00067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172752"/>
    </w:sdtPr>
    <w:sdtContent>
      <w:p w:rsidR="000677CF" w:rsidRDefault="005F2F44">
        <w:pPr>
          <w:pStyle w:val="a3"/>
          <w:jc w:val="center"/>
        </w:pPr>
        <w:fldSimple w:instr=" PAGE   \* MERGEFORMAT ">
          <w:r w:rsidR="009F521A">
            <w:rPr>
              <w:noProof/>
            </w:rPr>
            <w:t>2</w:t>
          </w:r>
        </w:fldSimple>
      </w:p>
    </w:sdtContent>
  </w:sdt>
  <w:p w:rsidR="000677CF" w:rsidRDefault="000677C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120"/>
    <w:rsid w:val="000076DD"/>
    <w:rsid w:val="000677CF"/>
    <w:rsid w:val="00120EE9"/>
    <w:rsid w:val="00154654"/>
    <w:rsid w:val="001976E9"/>
    <w:rsid w:val="001A580D"/>
    <w:rsid w:val="0020224D"/>
    <w:rsid w:val="003441AB"/>
    <w:rsid w:val="0034476F"/>
    <w:rsid w:val="00362749"/>
    <w:rsid w:val="00377A88"/>
    <w:rsid w:val="003F70EC"/>
    <w:rsid w:val="00426E9F"/>
    <w:rsid w:val="005D554F"/>
    <w:rsid w:val="005D69BE"/>
    <w:rsid w:val="005F2F44"/>
    <w:rsid w:val="006066ED"/>
    <w:rsid w:val="00684B0E"/>
    <w:rsid w:val="006B7857"/>
    <w:rsid w:val="006C1E19"/>
    <w:rsid w:val="006C2890"/>
    <w:rsid w:val="007314A8"/>
    <w:rsid w:val="007E6C61"/>
    <w:rsid w:val="00907120"/>
    <w:rsid w:val="009B24AD"/>
    <w:rsid w:val="009F521A"/>
    <w:rsid w:val="00A115A6"/>
    <w:rsid w:val="00B929F3"/>
    <w:rsid w:val="00C43FA8"/>
    <w:rsid w:val="00D36818"/>
    <w:rsid w:val="00F17AE1"/>
    <w:rsid w:val="00F22D76"/>
    <w:rsid w:val="00F23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7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77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067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77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26E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6E9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BFA15-1C44-4A42-BD17-0F10DBE97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13</cp:revision>
  <cp:lastPrinted>2012-06-29T09:11:00Z</cp:lastPrinted>
  <dcterms:created xsi:type="dcterms:W3CDTF">2011-01-25T11:32:00Z</dcterms:created>
  <dcterms:modified xsi:type="dcterms:W3CDTF">2012-08-02T06:41:00Z</dcterms:modified>
</cp:coreProperties>
</file>